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F86" w:rsidRDefault="001F1F86" w:rsidP="0042311A">
      <w:pPr>
        <w:spacing w:line="572" w:lineRule="exact"/>
        <w:rPr>
          <w:rFonts w:ascii="Times New Roman" w:eastAsia="黑体" w:hAnsi="Times New Roman" w:cs="Times New Roman"/>
          <w:sz w:val="32"/>
          <w:szCs w:val="32"/>
        </w:rPr>
      </w:pPr>
      <w:bookmarkStart w:id="0" w:name="_GoBack"/>
      <w:bookmarkEnd w:id="0"/>
    </w:p>
    <w:p w:rsidR="0042311A" w:rsidRDefault="0042311A" w:rsidP="0042311A">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4969D1" w:rsidRDefault="0042311A" w:rsidP="00A008BA">
      <w:pPr>
        <w:spacing w:line="572"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t>实施</w:t>
      </w:r>
      <w:r w:rsidR="00C323C9">
        <w:rPr>
          <w:rFonts w:ascii="方正小标宋简体" w:eastAsia="方正小标宋简体" w:hAnsi="方正小标宋简体" w:cs="方正小标宋简体" w:hint="eastAsia"/>
          <w:bCs/>
          <w:sz w:val="44"/>
          <w:szCs w:val="44"/>
        </w:rPr>
        <w:t>江门市新会区汇隆石业有限公司</w:t>
      </w:r>
    </w:p>
    <w:p w:rsidR="004108CA" w:rsidRDefault="00C323C9" w:rsidP="00A008BA">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Cs/>
          <w:sz w:val="44"/>
          <w:szCs w:val="44"/>
        </w:rPr>
        <w:t>建筑用花岗岩矿开采加工项目</w:t>
      </w:r>
    </w:p>
    <w:p w:rsidR="0042311A" w:rsidRPr="00A008BA" w:rsidRDefault="0042311A" w:rsidP="00A008BA">
      <w:pPr>
        <w:spacing w:line="572" w:lineRule="exact"/>
        <w:jc w:val="center"/>
        <w:rPr>
          <w:rFonts w:ascii="方正小标宋简体" w:eastAsia="方正小标宋简体" w:hAnsi="方正小标宋简体" w:cs="方正小标宋简体"/>
          <w:b/>
          <w:sz w:val="44"/>
          <w:szCs w:val="44"/>
        </w:rPr>
      </w:pPr>
      <w:r w:rsidRPr="001F570D">
        <w:rPr>
          <w:rFonts w:ascii="方正小标宋简体" w:eastAsia="方正小标宋简体" w:hAnsi="方正小标宋简体" w:cs="方正小标宋简体" w:hint="eastAsia"/>
          <w:sz w:val="44"/>
          <w:szCs w:val="44"/>
        </w:rPr>
        <w:t>水土保持方案告知书</w:t>
      </w:r>
    </w:p>
    <w:p w:rsidR="0042311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206374" w:rsidP="0042311A">
      <w:pPr>
        <w:spacing w:line="572" w:lineRule="exact"/>
        <w:rPr>
          <w:rFonts w:ascii="Times New Roman" w:eastAsia="仿宋_GB2312" w:hAnsi="Times New Roman"/>
          <w:sz w:val="32"/>
          <w:szCs w:val="32"/>
        </w:rPr>
      </w:pPr>
      <w:r>
        <w:rPr>
          <w:rFonts w:ascii="Times New Roman" w:eastAsia="仿宋_GB2312" w:hAnsi="Times New Roman" w:hint="eastAsia"/>
          <w:bCs/>
          <w:sz w:val="32"/>
          <w:szCs w:val="32"/>
        </w:rPr>
        <w:t>新会</w:t>
      </w:r>
      <w:r w:rsidRPr="00206374">
        <w:rPr>
          <w:rFonts w:ascii="Times New Roman" w:eastAsia="仿宋_GB2312" w:hAnsi="Times New Roman" w:hint="eastAsia"/>
          <w:bCs/>
          <w:sz w:val="32"/>
          <w:szCs w:val="32"/>
        </w:rPr>
        <w:t>区自然资源局</w:t>
      </w:r>
      <w:r>
        <w:rPr>
          <w:rFonts w:ascii="Times New Roman" w:eastAsia="仿宋_GB2312" w:hAnsi="Times New Roman" w:hint="eastAsia"/>
          <w:bCs/>
          <w:sz w:val="32"/>
          <w:szCs w:val="32"/>
        </w:rPr>
        <w:t>、</w:t>
      </w:r>
      <w:r w:rsidR="001F1F86" w:rsidRPr="001F1F86">
        <w:rPr>
          <w:rFonts w:ascii="Times New Roman" w:eastAsia="仿宋_GB2312" w:hAnsi="Times New Roman" w:hint="eastAsia"/>
          <w:bCs/>
          <w:sz w:val="32"/>
          <w:szCs w:val="32"/>
        </w:rPr>
        <w:t>江门市新会区汇隆石业有限公司</w:t>
      </w:r>
      <w:r w:rsidR="0042311A" w:rsidRPr="00D94CB5">
        <w:rPr>
          <w:rFonts w:ascii="Times New Roman" w:eastAsia="仿宋_GB2312" w:hAnsi="Times New Roman" w:hint="eastAsia"/>
          <w:sz w:val="32"/>
          <w:szCs w:val="32"/>
        </w:rPr>
        <w:t>：</w:t>
      </w:r>
    </w:p>
    <w:p w:rsidR="005F36A6" w:rsidRPr="00B62E34" w:rsidRDefault="0042311A" w:rsidP="00B62E3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1A538E">
        <w:rPr>
          <w:rFonts w:ascii="Times New Roman" w:eastAsia="仿宋_GB2312" w:hAnsi="Times New Roman" w:hint="eastAsia"/>
          <w:sz w:val="32"/>
          <w:szCs w:val="32"/>
        </w:rPr>
        <w:t>2024</w:t>
      </w:r>
      <w:r w:rsidR="001A538E">
        <w:rPr>
          <w:rFonts w:ascii="Times New Roman" w:eastAsia="仿宋_GB2312" w:hAnsi="Times New Roman" w:hint="eastAsia"/>
          <w:sz w:val="32"/>
          <w:szCs w:val="32"/>
        </w:rPr>
        <w:t>年</w:t>
      </w:r>
      <w:r w:rsidR="001A538E">
        <w:rPr>
          <w:rFonts w:ascii="Times New Roman" w:eastAsia="仿宋_GB2312" w:hAnsi="Times New Roman" w:hint="eastAsia"/>
          <w:sz w:val="32"/>
          <w:szCs w:val="32"/>
        </w:rPr>
        <w:t>1</w:t>
      </w:r>
      <w:r w:rsidR="001A538E">
        <w:rPr>
          <w:rFonts w:ascii="Times New Roman" w:eastAsia="仿宋_GB2312" w:hAnsi="Times New Roman" w:hint="eastAsia"/>
          <w:sz w:val="32"/>
          <w:szCs w:val="32"/>
        </w:rPr>
        <w:t>月</w:t>
      </w:r>
      <w:r w:rsidR="001A538E">
        <w:rPr>
          <w:rFonts w:ascii="Times New Roman" w:eastAsia="仿宋_GB2312" w:hAnsi="Times New Roman" w:hint="eastAsia"/>
          <w:sz w:val="32"/>
          <w:szCs w:val="32"/>
        </w:rPr>
        <w:t>8</w:t>
      </w:r>
      <w:r w:rsidR="001A538E">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C323C9">
        <w:rPr>
          <w:rFonts w:ascii="Times New Roman" w:eastAsia="仿宋_GB2312" w:hAnsi="Times New Roman" w:hint="eastAsia"/>
          <w:sz w:val="32"/>
          <w:szCs w:val="32"/>
        </w:rPr>
        <w:t>江门市新会区汇隆石业有限公司建筑用花岗岩矿开采加工项目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水土保持方案作出准予行政许可决定。为依法实施该项目的水土保持方案，依据《中华人民共和国水土保持法》《广东省水土保持条例》的相关规定，告知如下：</w:t>
      </w:r>
    </w:p>
    <w:p w:rsidR="00B36CE9" w:rsidRDefault="00242EA5" w:rsidP="00242EA5">
      <w:pPr>
        <w:numPr>
          <w:ilvl w:val="0"/>
          <w:numId w:val="1"/>
        </w:numPr>
        <w:spacing w:line="572" w:lineRule="exact"/>
        <w:ind w:firstLineChars="200" w:firstLine="643"/>
        <w:rPr>
          <w:rFonts w:ascii="Times New Roman" w:eastAsia="仿宋_GB2312" w:hAnsi="Times New Roman"/>
          <w:b/>
          <w:sz w:val="32"/>
          <w:szCs w:val="32"/>
          <w:lang w:bidi="ar"/>
        </w:rPr>
      </w:pPr>
      <w:r w:rsidRPr="00242EA5">
        <w:rPr>
          <w:rFonts w:ascii="Times New Roman" w:eastAsia="仿宋_GB2312" w:hAnsi="Times New Roman" w:hint="eastAsia"/>
          <w:b/>
          <w:sz w:val="32"/>
          <w:szCs w:val="32"/>
          <w:lang w:bidi="ar"/>
        </w:rPr>
        <w:t>项目</w:t>
      </w:r>
      <w:r>
        <w:rPr>
          <w:rFonts w:ascii="Times New Roman" w:eastAsia="仿宋_GB2312" w:hAnsi="Times New Roman" w:hint="eastAsia"/>
          <w:b/>
          <w:sz w:val="32"/>
          <w:szCs w:val="32"/>
          <w:lang w:bidi="ar"/>
        </w:rPr>
        <w:t>基建动工前</w:t>
      </w:r>
      <w:r w:rsidR="00BA685B">
        <w:rPr>
          <w:rFonts w:ascii="Times New Roman" w:eastAsia="仿宋_GB2312" w:hAnsi="Times New Roman" w:hint="eastAsia"/>
          <w:b/>
          <w:sz w:val="32"/>
          <w:szCs w:val="32"/>
          <w:lang w:bidi="ar"/>
        </w:rPr>
        <w:t>，建设单位应</w:t>
      </w:r>
      <w:r w:rsidRPr="00242EA5">
        <w:rPr>
          <w:rFonts w:ascii="Times New Roman" w:eastAsia="仿宋_GB2312" w:hAnsi="Times New Roman" w:hint="eastAsia"/>
          <w:b/>
          <w:sz w:val="32"/>
          <w:szCs w:val="32"/>
          <w:lang w:bidi="ar"/>
        </w:rPr>
        <w:t>及时自行登录广东省电子税务局或前往税务部门前台清缴水土保持补偿费，水土保持补偿费共</w:t>
      </w:r>
      <w:r w:rsidRPr="00242EA5">
        <w:rPr>
          <w:rFonts w:ascii="Times New Roman" w:eastAsia="仿宋_GB2312" w:hAnsi="Times New Roman"/>
          <w:b/>
          <w:sz w:val="32"/>
          <w:szCs w:val="32"/>
          <w:lang w:bidi="ar"/>
        </w:rPr>
        <w:t>36864.</w:t>
      </w:r>
      <w:r w:rsidRPr="00242EA5">
        <w:rPr>
          <w:rFonts w:ascii="Times New Roman" w:eastAsia="仿宋_GB2312" w:hAnsi="Times New Roman" w:hint="eastAsia"/>
          <w:b/>
          <w:sz w:val="32"/>
          <w:szCs w:val="32"/>
          <w:lang w:bidi="ar"/>
        </w:rPr>
        <w:t>30</w:t>
      </w:r>
      <w:r w:rsidRPr="00242EA5">
        <w:rPr>
          <w:rFonts w:ascii="Times New Roman" w:eastAsia="仿宋_GB2312" w:hAnsi="Times New Roman" w:hint="eastAsia"/>
          <w:b/>
          <w:sz w:val="32"/>
          <w:szCs w:val="32"/>
          <w:lang w:bidi="ar"/>
        </w:rPr>
        <w:t>元。</w:t>
      </w:r>
    </w:p>
    <w:p w:rsidR="001F1F86" w:rsidRPr="00242EA5" w:rsidRDefault="001F1F86" w:rsidP="001F1F86">
      <w:pPr>
        <w:numPr>
          <w:ilvl w:val="0"/>
          <w:numId w:val="1"/>
        </w:numPr>
        <w:spacing w:line="572" w:lineRule="exact"/>
        <w:ind w:firstLineChars="200" w:firstLine="643"/>
        <w:rPr>
          <w:rFonts w:ascii="Times New Roman" w:eastAsia="仿宋_GB2312" w:hAnsi="Times New Roman"/>
          <w:b/>
          <w:sz w:val="32"/>
          <w:szCs w:val="32"/>
          <w:lang w:bidi="ar"/>
        </w:rPr>
      </w:pPr>
      <w:r w:rsidRPr="001F1F86">
        <w:rPr>
          <w:rFonts w:ascii="Times New Roman" w:eastAsia="仿宋_GB2312" w:hAnsi="Times New Roman" w:hint="eastAsia"/>
          <w:b/>
          <w:sz w:val="32"/>
          <w:szCs w:val="32"/>
          <w:lang w:bidi="ar"/>
        </w:rPr>
        <w:t>请区自然资源局对该矿山每年度进行储量年报核查后，将年度开采量相关报送我局，并在行业监管过程中按职责做好有关的水土流失预防、治理和水土保持监督管理工作。</w:t>
      </w:r>
    </w:p>
    <w:p w:rsidR="00B36CE9" w:rsidRDefault="00BA685B" w:rsidP="00BA685B">
      <w:pPr>
        <w:numPr>
          <w:ilvl w:val="0"/>
          <w:numId w:val="1"/>
        </w:numPr>
        <w:spacing w:line="572" w:lineRule="exact"/>
        <w:ind w:firstLine="640"/>
        <w:rPr>
          <w:rFonts w:ascii="Times New Roman" w:eastAsia="仿宋_GB2312" w:hAnsi="Times New Roman"/>
          <w:sz w:val="32"/>
          <w:szCs w:val="32"/>
          <w:lang w:bidi="ar"/>
        </w:rPr>
      </w:pPr>
      <w:r w:rsidRPr="00BA685B">
        <w:rPr>
          <w:rFonts w:ascii="Times New Roman" w:eastAsia="仿宋_GB2312" w:hAnsi="Times New Roman" w:hint="eastAsia"/>
          <w:sz w:val="32"/>
          <w:szCs w:val="32"/>
          <w:lang w:bidi="ar"/>
        </w:rPr>
        <w:t>建设单位</w:t>
      </w:r>
      <w:r>
        <w:rPr>
          <w:rFonts w:ascii="Times New Roman" w:eastAsia="仿宋_GB2312" w:hAnsi="Times New Roman" w:hint="eastAsia"/>
          <w:sz w:val="32"/>
          <w:szCs w:val="32"/>
          <w:lang w:bidi="ar"/>
        </w:rPr>
        <w:t>应</w:t>
      </w:r>
      <w:r w:rsidR="00B36CE9" w:rsidRPr="00A34730">
        <w:rPr>
          <w:rFonts w:ascii="Times New Roman" w:eastAsia="仿宋_GB2312" w:hAnsi="Times New Roman" w:hint="eastAsia"/>
          <w:sz w:val="32"/>
          <w:szCs w:val="32"/>
          <w:lang w:bidi="ar"/>
        </w:rPr>
        <w:t>严格按方案要求落实各项水土保持措施。各项</w:t>
      </w:r>
      <w:r w:rsid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活动要严格限定在用地范围内，严禁随意占压、扰动和破坏地表植被。根据方案要求合理安排</w:t>
      </w:r>
      <w:r w:rsid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时序和水土保持措施实施进度，严格控制</w:t>
      </w:r>
      <w:r w:rsidR="00242EA5" w:rsidRP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可能造成的水土流失</w:t>
      </w:r>
      <w:r w:rsidR="003F5D11">
        <w:rPr>
          <w:rFonts w:ascii="Times New Roman" w:eastAsia="仿宋_GB2312" w:hAnsi="Times New Roman" w:hint="eastAsia"/>
          <w:sz w:val="32"/>
          <w:szCs w:val="32"/>
          <w:lang w:bidi="ar"/>
        </w:rPr>
        <w:t>，</w:t>
      </w:r>
      <w:r w:rsidR="003F5D11" w:rsidRPr="003F5D11">
        <w:rPr>
          <w:rFonts w:ascii="Times New Roman" w:eastAsia="仿宋_GB2312" w:hAnsi="Times New Roman" w:hint="eastAsia"/>
          <w:sz w:val="32"/>
          <w:szCs w:val="32"/>
          <w:lang w:bidi="ar"/>
        </w:rPr>
        <w:t>避免对周边</w:t>
      </w:r>
      <w:r w:rsidR="00E132AE">
        <w:rPr>
          <w:rFonts w:ascii="Times New Roman" w:eastAsia="仿宋_GB2312" w:hAnsi="Times New Roman" w:hint="eastAsia"/>
          <w:sz w:val="32"/>
          <w:szCs w:val="32"/>
          <w:lang w:bidi="ar"/>
        </w:rPr>
        <w:t>河道、水体</w:t>
      </w:r>
      <w:r w:rsidR="00242EA5">
        <w:rPr>
          <w:rFonts w:ascii="Times New Roman" w:eastAsia="仿宋_GB2312" w:hAnsi="Times New Roman" w:hint="eastAsia"/>
          <w:sz w:val="32"/>
          <w:szCs w:val="32"/>
          <w:lang w:bidi="ar"/>
        </w:rPr>
        <w:t>和环境</w:t>
      </w:r>
      <w:r w:rsidR="003F5D11" w:rsidRPr="003F5D11">
        <w:rPr>
          <w:rFonts w:ascii="Times New Roman" w:eastAsia="仿宋_GB2312" w:hAnsi="Times New Roman" w:hint="eastAsia"/>
          <w:sz w:val="32"/>
          <w:szCs w:val="32"/>
          <w:lang w:bidi="ar"/>
        </w:rPr>
        <w:t>造成影响</w:t>
      </w:r>
      <w:r w:rsidR="00B36CE9" w:rsidRPr="00A34730">
        <w:rPr>
          <w:rFonts w:ascii="Times New Roman" w:eastAsia="仿宋_GB2312" w:hAnsi="Times New Roman"/>
          <w:sz w:val="32"/>
          <w:szCs w:val="32"/>
          <w:lang w:bidi="ar"/>
        </w:rPr>
        <w:t>。</w:t>
      </w:r>
    </w:p>
    <w:p w:rsidR="00B36CE9" w:rsidRPr="0035023C" w:rsidRDefault="00170A76" w:rsidP="0035023C">
      <w:pPr>
        <w:numPr>
          <w:ilvl w:val="0"/>
          <w:numId w:val="1"/>
        </w:numPr>
        <w:spacing w:line="572" w:lineRule="exact"/>
        <w:ind w:firstLine="640"/>
        <w:rPr>
          <w:rFonts w:ascii="Times New Roman" w:eastAsia="仿宋_GB2312" w:hAnsi="Times New Roman"/>
          <w:sz w:val="32"/>
          <w:szCs w:val="32"/>
          <w:lang w:bidi="ar"/>
        </w:rPr>
      </w:pPr>
      <w:r w:rsidRPr="0035023C">
        <w:rPr>
          <w:rFonts w:ascii="Times New Roman" w:eastAsia="仿宋_GB2312" w:hAnsi="Times New Roman" w:hint="eastAsia"/>
          <w:b/>
          <w:sz w:val="32"/>
          <w:szCs w:val="32"/>
          <w:lang w:bidi="ar"/>
        </w:rPr>
        <w:t>项目征占地面积已达</w:t>
      </w:r>
      <w:r w:rsidRPr="0035023C">
        <w:rPr>
          <w:rFonts w:ascii="Times New Roman" w:eastAsia="仿宋_GB2312" w:hAnsi="Times New Roman"/>
          <w:b/>
          <w:sz w:val="32"/>
          <w:szCs w:val="32"/>
          <w:lang w:bidi="ar"/>
        </w:rPr>
        <w:t>50</w:t>
      </w:r>
      <w:r w:rsidRPr="0035023C">
        <w:rPr>
          <w:rFonts w:ascii="Times New Roman" w:eastAsia="仿宋_GB2312" w:hAnsi="Times New Roman" w:hint="eastAsia"/>
          <w:b/>
          <w:sz w:val="32"/>
          <w:szCs w:val="32"/>
          <w:lang w:bidi="ar"/>
        </w:rPr>
        <w:t>公顷以上，</w:t>
      </w:r>
      <w:r w:rsidR="0035023C" w:rsidRPr="0035023C">
        <w:rPr>
          <w:rFonts w:ascii="Times New Roman" w:eastAsia="仿宋_GB2312" w:hAnsi="Times New Roman" w:hint="eastAsia"/>
          <w:b/>
          <w:sz w:val="32"/>
          <w:szCs w:val="32"/>
          <w:lang w:bidi="ar"/>
        </w:rPr>
        <w:t>建设单位应</w:t>
      </w:r>
      <w:r w:rsidRPr="0035023C">
        <w:rPr>
          <w:rFonts w:ascii="Times New Roman" w:eastAsia="仿宋_GB2312" w:hAnsi="Times New Roman" w:hint="eastAsia"/>
          <w:b/>
          <w:sz w:val="32"/>
          <w:szCs w:val="32"/>
          <w:lang w:bidi="ar"/>
        </w:rPr>
        <w:t>依法落实</w:t>
      </w:r>
      <w:r w:rsidRPr="0035023C">
        <w:rPr>
          <w:rFonts w:ascii="Times New Roman" w:eastAsia="仿宋_GB2312" w:hAnsi="Times New Roman" w:hint="eastAsia"/>
          <w:b/>
          <w:sz w:val="32"/>
          <w:szCs w:val="32"/>
          <w:lang w:bidi="ar"/>
        </w:rPr>
        <w:lastRenderedPageBreak/>
        <w:t>水土保持监测工作，</w:t>
      </w:r>
      <w:r w:rsidR="003347F9">
        <w:rPr>
          <w:rFonts w:ascii="Times New Roman" w:eastAsia="仿宋_GB2312" w:hAnsi="Times New Roman" w:hint="eastAsia"/>
          <w:b/>
          <w:sz w:val="32"/>
          <w:szCs w:val="32"/>
          <w:lang w:bidi="ar"/>
        </w:rPr>
        <w:t>并</w:t>
      </w:r>
      <w:r w:rsidR="0035023C" w:rsidRPr="0035023C">
        <w:rPr>
          <w:rFonts w:ascii="Times New Roman" w:eastAsia="仿宋_GB2312" w:hAnsi="Times New Roman" w:hint="eastAsia"/>
          <w:b/>
          <w:sz w:val="32"/>
          <w:szCs w:val="32"/>
          <w:lang w:bidi="ar"/>
        </w:rPr>
        <w:t>督促监测单位按规定</w:t>
      </w:r>
      <w:r w:rsidRPr="0035023C">
        <w:rPr>
          <w:rFonts w:ascii="Times New Roman" w:eastAsia="仿宋_GB2312" w:hAnsi="Times New Roman" w:hint="eastAsia"/>
          <w:b/>
          <w:sz w:val="32"/>
          <w:szCs w:val="32"/>
          <w:lang w:bidi="ar"/>
        </w:rPr>
        <w:t>向我局报送水土保持监测工作相关报告。</w:t>
      </w:r>
    </w:p>
    <w:p w:rsidR="00B36CE9" w:rsidRPr="00AB4D44" w:rsidRDefault="00BA685B" w:rsidP="0035023C">
      <w:pPr>
        <w:numPr>
          <w:ilvl w:val="0"/>
          <w:numId w:val="1"/>
        </w:numPr>
        <w:spacing w:line="572" w:lineRule="exact"/>
        <w:ind w:firstLine="640"/>
        <w:rPr>
          <w:rFonts w:ascii="Times New Roman" w:eastAsia="仿宋_GB2312" w:hAnsi="Times New Roman"/>
          <w:sz w:val="32"/>
          <w:szCs w:val="32"/>
          <w:lang w:bidi="ar"/>
        </w:rPr>
      </w:pPr>
      <w:r w:rsidRPr="00BA685B">
        <w:rPr>
          <w:rFonts w:ascii="Times New Roman" w:eastAsia="仿宋_GB2312" w:hAnsi="Times New Roman" w:hint="eastAsia"/>
          <w:sz w:val="32"/>
          <w:szCs w:val="32"/>
          <w:lang w:bidi="ar"/>
        </w:rPr>
        <w:t>建设单位</w:t>
      </w:r>
      <w:r w:rsidR="0035023C" w:rsidRPr="0035023C">
        <w:rPr>
          <w:rFonts w:ascii="Times New Roman" w:eastAsia="仿宋_GB2312" w:hAnsi="Times New Roman" w:hint="eastAsia"/>
          <w:sz w:val="32"/>
          <w:szCs w:val="32"/>
          <w:lang w:bidi="ar"/>
        </w:rPr>
        <w:t>应</w:t>
      </w:r>
      <w:r w:rsidR="00B36CE9" w:rsidRPr="004F67D1">
        <w:rPr>
          <w:rFonts w:ascii="Times New Roman" w:eastAsia="仿宋_GB2312" w:hAnsi="Times New Roman"/>
          <w:sz w:val="32"/>
          <w:szCs w:val="32"/>
          <w:lang w:bidi="ar"/>
        </w:rPr>
        <w:t>做好水土保持监理工作，确保水土保持工程质量</w:t>
      </w:r>
      <w:r w:rsidR="00B36CE9" w:rsidRPr="004F67D1">
        <w:rPr>
          <w:rFonts w:ascii="Times New Roman" w:eastAsia="仿宋_GB2312" w:hAnsi="Times New Roman" w:hint="eastAsia"/>
          <w:sz w:val="32"/>
          <w:szCs w:val="32"/>
          <w:lang w:bidi="ar"/>
        </w:rPr>
        <w:t>。</w:t>
      </w:r>
    </w:p>
    <w:p w:rsidR="00B36CE9" w:rsidRPr="004F67D1" w:rsidRDefault="00F533F3" w:rsidP="00BA685B">
      <w:pPr>
        <w:numPr>
          <w:ilvl w:val="0"/>
          <w:numId w:val="1"/>
        </w:numPr>
        <w:spacing w:line="572" w:lineRule="exact"/>
        <w:ind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如项目建设的地点、规模</w:t>
      </w:r>
      <w:r w:rsidR="00B36CE9" w:rsidRPr="004F67D1">
        <w:rPr>
          <w:rFonts w:ascii="Times New Roman" w:eastAsia="仿宋_GB2312" w:hAnsi="Times New Roman" w:hint="eastAsia"/>
          <w:sz w:val="32"/>
          <w:szCs w:val="32"/>
          <w:lang w:bidi="ar"/>
        </w:rPr>
        <w:t>发生重大变化，或者水土保持方案实施过程中措施发生重大变更，</w:t>
      </w:r>
      <w:r w:rsidR="00BA685B" w:rsidRPr="00BA685B">
        <w:rPr>
          <w:rFonts w:ascii="Times New Roman" w:eastAsia="仿宋_GB2312" w:hAnsi="Times New Roman" w:hint="eastAsia"/>
          <w:sz w:val="32"/>
          <w:szCs w:val="32"/>
          <w:lang w:bidi="ar"/>
        </w:rPr>
        <w:t>建设单位</w:t>
      </w:r>
      <w:r w:rsidR="00B36CE9" w:rsidRPr="004F67D1">
        <w:rPr>
          <w:rFonts w:ascii="Times New Roman" w:eastAsia="仿宋_GB2312" w:hAnsi="Times New Roman" w:hint="eastAsia"/>
          <w:sz w:val="32"/>
          <w:szCs w:val="32"/>
          <w:lang w:bidi="ar"/>
        </w:rPr>
        <w:t>应当补充或者修改水土保持方案，报我局审批。</w:t>
      </w:r>
    </w:p>
    <w:p w:rsidR="005F36A6" w:rsidRPr="00CD53AD" w:rsidRDefault="00B36CE9" w:rsidP="00BA685B">
      <w:pPr>
        <w:numPr>
          <w:ilvl w:val="0"/>
          <w:numId w:val="1"/>
        </w:numPr>
        <w:spacing w:line="572" w:lineRule="exact"/>
        <w:ind w:firstLine="643"/>
        <w:rPr>
          <w:rFonts w:ascii="Times New Roman" w:eastAsia="仿宋_GB2312" w:hAnsi="Times New Roman"/>
          <w:b/>
          <w:sz w:val="32"/>
          <w:szCs w:val="32"/>
          <w:lang w:bidi="ar"/>
        </w:rPr>
      </w:pPr>
      <w:r w:rsidRPr="00CD53AD">
        <w:rPr>
          <w:rFonts w:ascii="Times New Roman" w:eastAsia="仿宋_GB2312" w:hAnsi="Times New Roman"/>
          <w:b/>
          <w:sz w:val="32"/>
          <w:szCs w:val="32"/>
          <w:lang w:bidi="ar"/>
        </w:rPr>
        <w:t>项目在</w:t>
      </w:r>
      <w:r w:rsidR="00242EA5">
        <w:rPr>
          <w:rFonts w:ascii="Times New Roman" w:eastAsia="仿宋_GB2312" w:hAnsi="Times New Roman" w:hint="eastAsia"/>
          <w:b/>
          <w:sz w:val="32"/>
          <w:szCs w:val="32"/>
          <w:lang w:bidi="ar"/>
        </w:rPr>
        <w:t>基建完成后</w:t>
      </w:r>
      <w:r w:rsidR="00BA685B">
        <w:rPr>
          <w:rFonts w:ascii="Times New Roman" w:eastAsia="仿宋_GB2312" w:hAnsi="Times New Roman" w:hint="eastAsia"/>
          <w:b/>
          <w:sz w:val="32"/>
          <w:szCs w:val="32"/>
          <w:lang w:bidi="ar"/>
        </w:rPr>
        <w:t>开采前</w:t>
      </w:r>
      <w:r w:rsidR="00242EA5">
        <w:rPr>
          <w:rFonts w:ascii="Times New Roman" w:eastAsia="仿宋_GB2312" w:hAnsi="Times New Roman" w:hint="eastAsia"/>
          <w:b/>
          <w:sz w:val="32"/>
          <w:szCs w:val="32"/>
          <w:lang w:bidi="ar"/>
        </w:rPr>
        <w:t>及闭坑</w:t>
      </w:r>
      <w:r w:rsidR="00242EA5">
        <w:rPr>
          <w:rFonts w:ascii="Times New Roman" w:eastAsia="仿宋_GB2312" w:hAnsi="Times New Roman"/>
          <w:b/>
          <w:sz w:val="32"/>
          <w:szCs w:val="32"/>
          <w:lang w:bidi="ar"/>
        </w:rPr>
        <w:t>验收</w:t>
      </w:r>
      <w:r w:rsidR="00242EA5">
        <w:rPr>
          <w:rFonts w:ascii="Times New Roman" w:eastAsia="仿宋_GB2312" w:hAnsi="Times New Roman" w:hint="eastAsia"/>
          <w:b/>
          <w:sz w:val="32"/>
          <w:szCs w:val="32"/>
          <w:lang w:bidi="ar"/>
        </w:rPr>
        <w:t>前</w:t>
      </w:r>
      <w:r w:rsidR="00242EA5">
        <w:rPr>
          <w:rFonts w:ascii="Times New Roman" w:eastAsia="仿宋_GB2312" w:hAnsi="Times New Roman"/>
          <w:b/>
          <w:sz w:val="32"/>
          <w:szCs w:val="32"/>
          <w:lang w:bidi="ar"/>
        </w:rPr>
        <w:t>，</w:t>
      </w:r>
      <w:r w:rsidR="00BA685B" w:rsidRPr="00BA685B">
        <w:rPr>
          <w:rFonts w:ascii="Times New Roman" w:eastAsia="仿宋_GB2312" w:hAnsi="Times New Roman" w:hint="eastAsia"/>
          <w:b/>
          <w:sz w:val="32"/>
          <w:szCs w:val="32"/>
          <w:lang w:bidi="ar"/>
        </w:rPr>
        <w:t>建设单位</w:t>
      </w:r>
      <w:r w:rsidRPr="00CD53AD">
        <w:rPr>
          <w:rFonts w:ascii="Times New Roman" w:eastAsia="仿宋_GB2312" w:hAnsi="Times New Roman"/>
          <w:b/>
          <w:sz w:val="32"/>
          <w:szCs w:val="32"/>
          <w:lang w:bidi="ar"/>
        </w:rPr>
        <w:t>应</w:t>
      </w:r>
      <w:r w:rsidR="001F1F86">
        <w:rPr>
          <w:rFonts w:ascii="Times New Roman" w:eastAsia="仿宋_GB2312" w:hAnsi="Times New Roman" w:hint="eastAsia"/>
          <w:b/>
          <w:sz w:val="32"/>
          <w:szCs w:val="32"/>
          <w:lang w:bidi="ar"/>
        </w:rPr>
        <w:t>分别</w:t>
      </w:r>
      <w:r w:rsidRPr="00CD53AD">
        <w:rPr>
          <w:rFonts w:ascii="Times New Roman" w:eastAsia="仿宋_GB2312" w:hAnsi="Times New Roman"/>
          <w:b/>
          <w:sz w:val="32"/>
          <w:szCs w:val="32"/>
          <w:lang w:bidi="ar"/>
        </w:rPr>
        <w:t>对</w:t>
      </w:r>
      <w:r w:rsidRPr="00CD53AD">
        <w:rPr>
          <w:rFonts w:ascii="Times New Roman" w:eastAsia="仿宋_GB2312" w:hAnsi="Times New Roman" w:hint="eastAsia"/>
          <w:b/>
          <w:sz w:val="32"/>
          <w:szCs w:val="32"/>
          <w:lang w:bidi="ar"/>
        </w:rPr>
        <w:t>项目</w:t>
      </w:r>
      <w:r w:rsidRPr="00CD53AD">
        <w:rPr>
          <w:rFonts w:ascii="Times New Roman" w:eastAsia="仿宋_GB2312" w:hAnsi="Times New Roman"/>
          <w:b/>
          <w:sz w:val="32"/>
          <w:szCs w:val="32"/>
          <w:lang w:bidi="ar"/>
        </w:rPr>
        <w:t>水土保持设施进行自主验收。水土保持设施未经验收或者验收不合格的，</w:t>
      </w:r>
      <w:r w:rsidRPr="00CD53AD">
        <w:rPr>
          <w:rFonts w:ascii="Times New Roman" w:eastAsia="仿宋_GB2312" w:hAnsi="Times New Roman" w:hint="eastAsia"/>
          <w:b/>
          <w:sz w:val="32"/>
          <w:szCs w:val="32"/>
          <w:lang w:bidi="ar"/>
        </w:rPr>
        <w:t>生产建设项目</w:t>
      </w:r>
      <w:r w:rsidRPr="00CD53AD">
        <w:rPr>
          <w:rFonts w:ascii="Times New Roman" w:eastAsia="仿宋_GB2312" w:hAnsi="Times New Roman"/>
          <w:b/>
          <w:sz w:val="32"/>
          <w:szCs w:val="32"/>
          <w:lang w:bidi="ar"/>
        </w:rPr>
        <w:t>不得投产使用。</w:t>
      </w:r>
    </w:p>
    <w:p w:rsidR="00B36CE9" w:rsidRPr="004F67D1" w:rsidRDefault="00BA685B" w:rsidP="00BA685B">
      <w:pPr>
        <w:numPr>
          <w:ilvl w:val="0"/>
          <w:numId w:val="1"/>
        </w:numPr>
        <w:spacing w:line="572" w:lineRule="exact"/>
        <w:ind w:firstLine="640"/>
        <w:rPr>
          <w:rFonts w:ascii="Times New Roman" w:eastAsia="仿宋_GB2312" w:hAnsi="Times New Roman"/>
          <w:sz w:val="32"/>
          <w:szCs w:val="32"/>
          <w:lang w:bidi="ar"/>
        </w:rPr>
      </w:pPr>
      <w:r w:rsidRPr="00F209D9">
        <w:rPr>
          <w:rFonts w:ascii="Times New Roman" w:eastAsia="仿宋_GB2312" w:hAnsi="Times New Roman"/>
          <w:sz w:val="32"/>
          <w:szCs w:val="32"/>
          <w:lang w:bidi="ar"/>
        </w:rPr>
        <w:t>我</w:t>
      </w:r>
      <w:r>
        <w:rPr>
          <w:rFonts w:ascii="Times New Roman" w:eastAsia="仿宋_GB2312" w:hAnsi="Times New Roman" w:hint="eastAsia"/>
          <w:sz w:val="32"/>
          <w:szCs w:val="32"/>
          <w:lang w:bidi="ar"/>
        </w:rPr>
        <w:t>区</w:t>
      </w:r>
      <w:r w:rsidRPr="00F209D9">
        <w:rPr>
          <w:rFonts w:ascii="Times New Roman" w:eastAsia="仿宋_GB2312" w:hAnsi="Times New Roman"/>
          <w:sz w:val="32"/>
          <w:szCs w:val="32"/>
          <w:lang w:bidi="ar"/>
        </w:rPr>
        <w:t>以及</w:t>
      </w:r>
      <w:r w:rsidRPr="00F209D9">
        <w:rPr>
          <w:rFonts w:ascii="Times New Roman" w:eastAsia="仿宋_GB2312" w:hAnsi="Times New Roman" w:hint="eastAsia"/>
          <w:sz w:val="32"/>
          <w:szCs w:val="32"/>
          <w:lang w:bidi="ar"/>
        </w:rPr>
        <w:t>省</w:t>
      </w:r>
      <w:r w:rsidRPr="00F209D9">
        <w:rPr>
          <w:rFonts w:ascii="Times New Roman" w:eastAsia="仿宋_GB2312" w:hAnsi="Times New Roman"/>
          <w:sz w:val="32"/>
          <w:szCs w:val="32"/>
          <w:lang w:bidi="ar"/>
        </w:rPr>
        <w:t>、市</w:t>
      </w:r>
      <w:r>
        <w:rPr>
          <w:rFonts w:ascii="Times New Roman" w:eastAsia="仿宋_GB2312" w:hAnsi="Times New Roman" w:hint="eastAsia"/>
          <w:sz w:val="32"/>
          <w:szCs w:val="32"/>
          <w:lang w:bidi="ar"/>
        </w:rPr>
        <w:t>有关</w:t>
      </w:r>
      <w:r w:rsidRPr="00F209D9">
        <w:rPr>
          <w:rFonts w:ascii="Times New Roman" w:eastAsia="仿宋_GB2312" w:hAnsi="Times New Roman"/>
          <w:sz w:val="32"/>
          <w:szCs w:val="32"/>
          <w:lang w:bidi="ar"/>
        </w:rPr>
        <w:t>部门将对水土保持</w:t>
      </w:r>
      <w:r>
        <w:rPr>
          <w:rFonts w:ascii="Times New Roman" w:eastAsia="仿宋_GB2312" w:hAnsi="Times New Roman" w:hint="eastAsia"/>
          <w:sz w:val="32"/>
          <w:szCs w:val="32"/>
          <w:lang w:bidi="ar"/>
        </w:rPr>
        <w:t>相关</w:t>
      </w:r>
      <w:r w:rsidRPr="00F209D9">
        <w:rPr>
          <w:rFonts w:ascii="Times New Roman" w:eastAsia="仿宋_GB2312" w:hAnsi="Times New Roman"/>
          <w:sz w:val="32"/>
          <w:szCs w:val="32"/>
          <w:lang w:bidi="ar"/>
        </w:rPr>
        <w:t>情况进行监督检查，</w:t>
      </w:r>
      <w:r w:rsidRPr="00BA685B">
        <w:rPr>
          <w:rFonts w:ascii="Times New Roman" w:eastAsia="仿宋_GB2312" w:hAnsi="Times New Roman" w:hint="eastAsia"/>
          <w:sz w:val="32"/>
          <w:szCs w:val="32"/>
          <w:lang w:bidi="ar"/>
        </w:rPr>
        <w:t>建设单位</w:t>
      </w:r>
      <w:r>
        <w:rPr>
          <w:rFonts w:ascii="Times New Roman" w:eastAsia="仿宋_GB2312" w:hAnsi="Times New Roman" w:hint="eastAsia"/>
          <w:sz w:val="32"/>
          <w:szCs w:val="32"/>
          <w:lang w:bidi="ar"/>
        </w:rPr>
        <w:t>应</w:t>
      </w:r>
      <w:r w:rsidR="00B36CE9" w:rsidRPr="00F209D9">
        <w:rPr>
          <w:rFonts w:ascii="Times New Roman" w:eastAsia="仿宋_GB2312" w:hAnsi="Times New Roman"/>
          <w:sz w:val="32"/>
          <w:szCs w:val="32"/>
          <w:lang w:bidi="ar"/>
        </w:rPr>
        <w:t>配合做好监督检查工作。</w:t>
      </w:r>
    </w:p>
    <w:p w:rsidR="00B36CE9" w:rsidRPr="00BA685B" w:rsidRDefault="00B36CE9" w:rsidP="00B36CE9">
      <w:pPr>
        <w:spacing w:line="572" w:lineRule="exact"/>
        <w:ind w:left="640"/>
        <w:rPr>
          <w:rFonts w:ascii="Times New Roman" w:eastAsia="仿宋_GB2312" w:hAnsi="Times New Roman"/>
          <w:sz w:val="32"/>
          <w:szCs w:val="32"/>
          <w:lang w:bidi="ar"/>
        </w:rPr>
      </w:pPr>
    </w:p>
    <w:p w:rsidR="00A34730" w:rsidRPr="00A34730" w:rsidRDefault="00A34730" w:rsidP="006A0EC1">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A34730" w:rsidRPr="00A34730" w:rsidRDefault="00A34730" w:rsidP="00A34730">
      <w:pPr>
        <w:spacing w:line="572" w:lineRule="exact"/>
        <w:ind w:firstLineChars="200" w:firstLine="643"/>
        <w:rPr>
          <w:rFonts w:ascii="Times New Roman" w:eastAsia="仿宋_GB2312" w:hAnsi="Times New Roman"/>
          <w:b/>
          <w:bCs/>
          <w:sz w:val="32"/>
          <w:szCs w:val="32"/>
          <w:lang w:bidi="ar"/>
        </w:rPr>
      </w:pPr>
    </w:p>
    <w:p w:rsidR="00A34730" w:rsidRPr="00A34730" w:rsidRDefault="00A34730" w:rsidP="00A34730">
      <w:pPr>
        <w:spacing w:line="572" w:lineRule="exact"/>
        <w:ind w:firstLineChars="200" w:firstLine="643"/>
        <w:rPr>
          <w:rFonts w:ascii="Times New Roman" w:eastAsia="仿宋_GB2312" w:hAnsi="Times New Roman"/>
          <w:b/>
          <w:bCs/>
          <w:sz w:val="32"/>
          <w:szCs w:val="32"/>
          <w:lang w:bidi="ar"/>
        </w:rPr>
      </w:pPr>
    </w:p>
    <w:p w:rsidR="0042311A" w:rsidRPr="006A0EC1" w:rsidRDefault="00A34730" w:rsidP="006A0EC1">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sidR="006A0EC1">
        <w:rPr>
          <w:rFonts w:ascii="Times New Roman" w:eastAsia="仿宋_GB2312" w:hAnsi="Times New Roman" w:hint="eastAsia"/>
          <w:sz w:val="32"/>
          <w:szCs w:val="32"/>
          <w:lang w:bidi="ar"/>
        </w:rPr>
        <w:t xml:space="preserve">                              </w:t>
      </w:r>
    </w:p>
    <w:p w:rsidR="0042311A" w:rsidRDefault="0042311A" w:rsidP="0042311A">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587E34" w:rsidRDefault="0042311A" w:rsidP="0069080D">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AF3EB9">
        <w:rPr>
          <w:rFonts w:ascii="Times New Roman" w:eastAsia="仿宋_GB2312" w:hAnsi="Times New Roman" w:hint="eastAsia"/>
          <w:sz w:val="32"/>
          <w:szCs w:val="32"/>
        </w:rPr>
        <w:t xml:space="preserve"> </w:t>
      </w:r>
      <w:r w:rsidR="001A538E">
        <w:rPr>
          <w:rFonts w:ascii="Times New Roman" w:eastAsia="仿宋_GB2312" w:hAnsi="Times New Roman" w:hint="eastAsia"/>
          <w:sz w:val="32"/>
          <w:szCs w:val="32"/>
        </w:rPr>
        <w:t>2024</w:t>
      </w:r>
      <w:r w:rsidR="001A538E">
        <w:rPr>
          <w:rFonts w:ascii="Times New Roman" w:eastAsia="仿宋_GB2312" w:hAnsi="Times New Roman" w:hint="eastAsia"/>
          <w:sz w:val="32"/>
          <w:szCs w:val="32"/>
        </w:rPr>
        <w:t>年</w:t>
      </w:r>
      <w:r w:rsidR="001A538E">
        <w:rPr>
          <w:rFonts w:ascii="Times New Roman" w:eastAsia="仿宋_GB2312" w:hAnsi="Times New Roman" w:hint="eastAsia"/>
          <w:sz w:val="32"/>
          <w:szCs w:val="32"/>
        </w:rPr>
        <w:t>1</w:t>
      </w:r>
      <w:r w:rsidR="001A538E">
        <w:rPr>
          <w:rFonts w:ascii="Times New Roman" w:eastAsia="仿宋_GB2312" w:hAnsi="Times New Roman" w:hint="eastAsia"/>
          <w:sz w:val="32"/>
          <w:szCs w:val="32"/>
        </w:rPr>
        <w:t>月</w:t>
      </w:r>
      <w:r w:rsidR="001A538E">
        <w:rPr>
          <w:rFonts w:ascii="Times New Roman" w:eastAsia="仿宋_GB2312" w:hAnsi="Times New Roman" w:hint="eastAsia"/>
          <w:sz w:val="32"/>
          <w:szCs w:val="32"/>
        </w:rPr>
        <w:t>8</w:t>
      </w:r>
      <w:r w:rsidR="001A538E">
        <w:rPr>
          <w:rFonts w:ascii="Times New Roman" w:eastAsia="仿宋_GB2312" w:hAnsi="Times New Roman" w:hint="eastAsia"/>
          <w:sz w:val="32"/>
          <w:szCs w:val="32"/>
        </w:rPr>
        <w:t>日</w:t>
      </w:r>
    </w:p>
    <w:p w:rsidR="006C1560" w:rsidRDefault="006C1560" w:rsidP="0069080D">
      <w:pPr>
        <w:tabs>
          <w:tab w:val="left" w:pos="7665"/>
        </w:tabs>
        <w:spacing w:line="572" w:lineRule="exact"/>
        <w:rPr>
          <w:rFonts w:ascii="Times New Roman" w:eastAsia="仿宋_GB2312" w:hAnsi="Times New Roman"/>
          <w:sz w:val="32"/>
          <w:szCs w:val="32"/>
        </w:rPr>
      </w:pPr>
    </w:p>
    <w:p w:rsidR="006C1560" w:rsidRDefault="006C1560" w:rsidP="0069080D">
      <w:pPr>
        <w:tabs>
          <w:tab w:val="left" w:pos="7665"/>
        </w:tabs>
        <w:spacing w:line="572" w:lineRule="exact"/>
        <w:rPr>
          <w:rFonts w:ascii="Times New Roman" w:eastAsia="仿宋_GB2312" w:hAnsi="Times New Roman"/>
          <w:sz w:val="32"/>
          <w:szCs w:val="32"/>
        </w:rPr>
      </w:pPr>
    </w:p>
    <w:p w:rsidR="00DF7883" w:rsidRDefault="00DF7883" w:rsidP="0069080D">
      <w:pPr>
        <w:tabs>
          <w:tab w:val="left" w:pos="7665"/>
        </w:tabs>
        <w:spacing w:line="572" w:lineRule="exact"/>
        <w:rPr>
          <w:rFonts w:ascii="Times New Roman" w:eastAsia="仿宋_GB2312" w:hAnsi="Times New Roman"/>
          <w:sz w:val="32"/>
          <w:szCs w:val="32"/>
        </w:rPr>
      </w:pPr>
    </w:p>
    <w:p w:rsidR="00DF7883" w:rsidRDefault="00DF7883" w:rsidP="0069080D">
      <w:pPr>
        <w:tabs>
          <w:tab w:val="left" w:pos="7665"/>
        </w:tabs>
        <w:spacing w:line="572" w:lineRule="exact"/>
        <w:rPr>
          <w:rFonts w:ascii="Times New Roman" w:eastAsia="仿宋_GB2312" w:hAnsi="Times New Roman"/>
          <w:sz w:val="32"/>
          <w:szCs w:val="32"/>
        </w:rPr>
      </w:pPr>
    </w:p>
    <w:p w:rsidR="00DF7883" w:rsidRDefault="00DF7883" w:rsidP="0069080D">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4969D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638" w:rsidRDefault="00F65638" w:rsidP="00144EAC">
      <w:r>
        <w:separator/>
      </w:r>
    </w:p>
  </w:endnote>
  <w:endnote w:type="continuationSeparator" w:id="0">
    <w:p w:rsidR="00F65638" w:rsidRDefault="00F65638"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0EFF" w:usb1="4000247B" w:usb2="00000001" w:usb3="00000000" w:csb0="000001B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638" w:rsidRDefault="00F65638" w:rsidP="00144EAC">
      <w:r>
        <w:separator/>
      </w:r>
    </w:p>
  </w:footnote>
  <w:footnote w:type="continuationSeparator" w:id="0">
    <w:p w:rsidR="00F65638" w:rsidRDefault="00F65638"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DF5A3C5E"/>
    <w:lvl w:ilvl="0">
      <w:start w:val="1"/>
      <w:numFmt w:val="chineseCounting"/>
      <w:suff w:val="nothing"/>
      <w:lvlText w:val="%1、"/>
      <w:lvlJc w:val="left"/>
      <w:rPr>
        <w:b w:val="0"/>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179DA"/>
    <w:rsid w:val="00070DD7"/>
    <w:rsid w:val="00091885"/>
    <w:rsid w:val="000B0A41"/>
    <w:rsid w:val="000B0C8D"/>
    <w:rsid w:val="000B10F7"/>
    <w:rsid w:val="000B4956"/>
    <w:rsid w:val="00144EAC"/>
    <w:rsid w:val="00145A73"/>
    <w:rsid w:val="00154EA9"/>
    <w:rsid w:val="00170A76"/>
    <w:rsid w:val="001A538E"/>
    <w:rsid w:val="001A5E61"/>
    <w:rsid w:val="001F1F86"/>
    <w:rsid w:val="001F570D"/>
    <w:rsid w:val="001F64AF"/>
    <w:rsid w:val="00200B82"/>
    <w:rsid w:val="00206374"/>
    <w:rsid w:val="00213E18"/>
    <w:rsid w:val="00232412"/>
    <w:rsid w:val="00242EA5"/>
    <w:rsid w:val="00252E10"/>
    <w:rsid w:val="002C0714"/>
    <w:rsid w:val="002D17A7"/>
    <w:rsid w:val="00302938"/>
    <w:rsid w:val="00311491"/>
    <w:rsid w:val="0032394B"/>
    <w:rsid w:val="003347F9"/>
    <w:rsid w:val="00344BC3"/>
    <w:rsid w:val="0034775E"/>
    <w:rsid w:val="0035023C"/>
    <w:rsid w:val="00352BF4"/>
    <w:rsid w:val="003970AB"/>
    <w:rsid w:val="003B00E4"/>
    <w:rsid w:val="003D6203"/>
    <w:rsid w:val="003E1428"/>
    <w:rsid w:val="003E2723"/>
    <w:rsid w:val="003E3782"/>
    <w:rsid w:val="003E6B0B"/>
    <w:rsid w:val="003F5D11"/>
    <w:rsid w:val="004108CA"/>
    <w:rsid w:val="0042047B"/>
    <w:rsid w:val="00420A69"/>
    <w:rsid w:val="0042311A"/>
    <w:rsid w:val="00482C20"/>
    <w:rsid w:val="0049361C"/>
    <w:rsid w:val="00495A8B"/>
    <w:rsid w:val="004969D1"/>
    <w:rsid w:val="004A3CDC"/>
    <w:rsid w:val="004F67D1"/>
    <w:rsid w:val="00506242"/>
    <w:rsid w:val="005266BF"/>
    <w:rsid w:val="00534AB7"/>
    <w:rsid w:val="00551D13"/>
    <w:rsid w:val="00562D79"/>
    <w:rsid w:val="00586CC3"/>
    <w:rsid w:val="00587E34"/>
    <w:rsid w:val="00595F37"/>
    <w:rsid w:val="005B3DFB"/>
    <w:rsid w:val="005B5A1F"/>
    <w:rsid w:val="005B77F1"/>
    <w:rsid w:val="005D131A"/>
    <w:rsid w:val="005F36A6"/>
    <w:rsid w:val="005F5146"/>
    <w:rsid w:val="005F6810"/>
    <w:rsid w:val="006039F8"/>
    <w:rsid w:val="00644556"/>
    <w:rsid w:val="006619A2"/>
    <w:rsid w:val="00663F98"/>
    <w:rsid w:val="00664E3D"/>
    <w:rsid w:val="00675F49"/>
    <w:rsid w:val="0069080D"/>
    <w:rsid w:val="006A0EC1"/>
    <w:rsid w:val="006A144B"/>
    <w:rsid w:val="006B5738"/>
    <w:rsid w:val="006C1560"/>
    <w:rsid w:val="006F0DB6"/>
    <w:rsid w:val="0070116D"/>
    <w:rsid w:val="00705461"/>
    <w:rsid w:val="0071051D"/>
    <w:rsid w:val="007432F7"/>
    <w:rsid w:val="00777146"/>
    <w:rsid w:val="00792456"/>
    <w:rsid w:val="007967CC"/>
    <w:rsid w:val="007B0A16"/>
    <w:rsid w:val="007B4535"/>
    <w:rsid w:val="007B627A"/>
    <w:rsid w:val="007E43E7"/>
    <w:rsid w:val="007F1F12"/>
    <w:rsid w:val="007F3AE7"/>
    <w:rsid w:val="008101EB"/>
    <w:rsid w:val="008200AA"/>
    <w:rsid w:val="008441C3"/>
    <w:rsid w:val="00865456"/>
    <w:rsid w:val="00873CB6"/>
    <w:rsid w:val="008753AA"/>
    <w:rsid w:val="00883DE0"/>
    <w:rsid w:val="008B0A5E"/>
    <w:rsid w:val="008B2D4C"/>
    <w:rsid w:val="008B70EB"/>
    <w:rsid w:val="008C1A70"/>
    <w:rsid w:val="008C3441"/>
    <w:rsid w:val="008C5DD3"/>
    <w:rsid w:val="008D3A2D"/>
    <w:rsid w:val="008F6B58"/>
    <w:rsid w:val="00913DD2"/>
    <w:rsid w:val="00926CED"/>
    <w:rsid w:val="0097175E"/>
    <w:rsid w:val="009842BD"/>
    <w:rsid w:val="009944C6"/>
    <w:rsid w:val="009A4376"/>
    <w:rsid w:val="009C1E5E"/>
    <w:rsid w:val="009D1D88"/>
    <w:rsid w:val="009E0B76"/>
    <w:rsid w:val="00A008BA"/>
    <w:rsid w:val="00A03DF6"/>
    <w:rsid w:val="00A11590"/>
    <w:rsid w:val="00A34730"/>
    <w:rsid w:val="00A540A3"/>
    <w:rsid w:val="00A56DEF"/>
    <w:rsid w:val="00A72155"/>
    <w:rsid w:val="00A73005"/>
    <w:rsid w:val="00A85855"/>
    <w:rsid w:val="00AA14EB"/>
    <w:rsid w:val="00AA5B10"/>
    <w:rsid w:val="00AF3EB9"/>
    <w:rsid w:val="00B13AB6"/>
    <w:rsid w:val="00B252B4"/>
    <w:rsid w:val="00B36CE9"/>
    <w:rsid w:val="00B37BB0"/>
    <w:rsid w:val="00B41EBA"/>
    <w:rsid w:val="00B62E34"/>
    <w:rsid w:val="00B850C8"/>
    <w:rsid w:val="00BA685B"/>
    <w:rsid w:val="00BB37C5"/>
    <w:rsid w:val="00BE239B"/>
    <w:rsid w:val="00C122D3"/>
    <w:rsid w:val="00C235FE"/>
    <w:rsid w:val="00C27FB5"/>
    <w:rsid w:val="00C323C9"/>
    <w:rsid w:val="00C60AC2"/>
    <w:rsid w:val="00C767B0"/>
    <w:rsid w:val="00C9448C"/>
    <w:rsid w:val="00CB1400"/>
    <w:rsid w:val="00CB1A34"/>
    <w:rsid w:val="00CC4849"/>
    <w:rsid w:val="00CC7388"/>
    <w:rsid w:val="00CD53AD"/>
    <w:rsid w:val="00CF1BFF"/>
    <w:rsid w:val="00D0660C"/>
    <w:rsid w:val="00D21016"/>
    <w:rsid w:val="00D40BCB"/>
    <w:rsid w:val="00D52508"/>
    <w:rsid w:val="00D71E06"/>
    <w:rsid w:val="00DB6F3B"/>
    <w:rsid w:val="00DB7D93"/>
    <w:rsid w:val="00DE2E18"/>
    <w:rsid w:val="00DF7883"/>
    <w:rsid w:val="00E06B40"/>
    <w:rsid w:val="00E132AE"/>
    <w:rsid w:val="00E268B9"/>
    <w:rsid w:val="00E504C5"/>
    <w:rsid w:val="00E60F0F"/>
    <w:rsid w:val="00E74A1F"/>
    <w:rsid w:val="00EA5225"/>
    <w:rsid w:val="00EC20E5"/>
    <w:rsid w:val="00F003EA"/>
    <w:rsid w:val="00F04C03"/>
    <w:rsid w:val="00F209D9"/>
    <w:rsid w:val="00F33FCA"/>
    <w:rsid w:val="00F533F3"/>
    <w:rsid w:val="00F65638"/>
    <w:rsid w:val="00F660D5"/>
    <w:rsid w:val="00F7142D"/>
    <w:rsid w:val="00F72E97"/>
    <w:rsid w:val="00F735B9"/>
    <w:rsid w:val="00FA73C2"/>
    <w:rsid w:val="00FB73CE"/>
    <w:rsid w:val="00FC0FA1"/>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58046"/>
  <w15:docId w15:val="{FDD7A036-C557-46F0-8609-FDFB331D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694236012">
      <w:bodyDiv w:val="1"/>
      <w:marLeft w:val="0"/>
      <w:marRight w:val="0"/>
      <w:marTop w:val="0"/>
      <w:marBottom w:val="0"/>
      <w:divBdr>
        <w:top w:val="none" w:sz="0" w:space="0" w:color="auto"/>
        <w:left w:val="none" w:sz="0" w:space="0" w:color="auto"/>
        <w:bottom w:val="none" w:sz="0" w:space="0" w:color="auto"/>
        <w:right w:val="none" w:sz="0" w:space="0" w:color="auto"/>
      </w:divBdr>
    </w:div>
    <w:div w:id="123859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Words>
  <Characters>881</Characters>
  <Application>Microsoft Office Word</Application>
  <DocSecurity>0</DocSecurity>
  <Lines>7</Lines>
  <Paragraphs>2</Paragraphs>
  <ScaleCrop>false</ScaleCrop>
  <Company>省水利厅</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2024-02-07T04:04:00Z</dcterms:created>
  <dcterms:modified xsi:type="dcterms:W3CDTF">2024-02-07T04:04:00Z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