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一、茶叶及相关制品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1.新会柑皮普洱茶（熟茶）检验项目包括草甘膦、茶多酚、粗纤维、大肠菌群、灰分、氯氰菊酯、灭多威、铅（以Pb计）、杀螟硫磷、水分、水浸出物、稀土元素、溴氰菊酯、乙酰甲胺磷。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2.新会小青柑皮普洱茶（熟茶）检验项目包括草甘膦、茶多酚、粗纤维、灰分、氯氰菊酯和高效氯氰菊酯、灭多威、铅（以Pb计）、杀螟硫磷、水分、水浸出物、稀土元素、溴氰菊酯、乙酰甲胺磷。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3.新会柑普茶检验项目包括滴滴涕、氟氰戊菊酯、灰分、联苯菊酯、六六六、氯菊酯、氯氰菊酯、铅（以Pb计）、杀螟硫磷、水分、溴氰菊酯、乙酰甲胺磷。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4.新会小青柑普洱茶检验项目包括氯氰菊酯、铅（以Pb计）、杀螟硫磷、水分、水浸出物、溴氰菊酯、乙酰甲胺磷。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5.新会陈皮检验项目包括 水分、镉（以Cd计）、铅（以Pb计）。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6.东甲粮仓新会陈皮（代用茶）检验项目包括滴滴涕、敌敌畏、毒死蜱、二氧化硫残留量、镉（以Cd计）、灰分、克百威、乐果、六六六、铅（以Pb计）、氰戊菊酯、三氯杀螨醇、三唑磷、杀螟硫磷、水分、乙酰甲胺磷、总砷（以As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7.新会陈皮普洱茶检验项目包括滴滴涕、灰分、六六六、铅（以Pb计）、杀螟硫磷、水分、乙酰甲胺磷。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8.新会柑皮普洱茶检验项目包括滴滴涕、灰分、六六六、氯氰菊酯、铅（以Pb计）、杀螟硫磷、水分、水浸出物、溴氰菊酯、乙酰甲胺磷。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糕点用小麦粉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检验项目包括黄曲霉毒素B₁、脱氧雪腐镰刀菌烯醇、赭曲霉毒素A。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2.大米检验项目包括镉（以Cd计）。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薯类和膨化食品抽检项目包括苯甲酸及其钠盐（以苯甲酸计）、大肠菌群(n=5)、过氧化值（以脂肪计）、菌落总数(n=5)、山梨酸及其钾盐（以山梨酸计）、酸价（以脂肪计）（KOH）、糖精钠（以糖精计）。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食品中真菌毒素限量》（2761）、《食品安全国家标准 食品中污染物限量》（2762）、《食用植物油卫生标准》（GB 2716）、《花生油》（GB/T 1534）、《玉米油》（GB/T 19111）等标准及产品明示标准和指标的要求。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食用植物调和油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苯并[a]芘、过氧化值、溶剂残留量、酸价（以KOH计）、乙基麦芽酚</w:t>
      </w:r>
      <w:r>
        <w:rPr>
          <w:rFonts w:hint="eastAsia" w:ascii="仿宋" w:hAnsi="仿宋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五、糕点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糕点、面包》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7099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、食品整治办[2009]5号《食品中可能违法添加的非食用物质名单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第二批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》等标准及产品明示标准和指标的要求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糕点抽检项目包括过氧化值（以脂肪计）、金黄色葡萄球菌（n=5）、菌落总数(n=5)、铝的残留量（干样品，以Al计）、霉菌、酸价（以脂肪计）（KOH）、脱氢乙酸及其钠盐（以脱氢乙酸计）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六、</w:t>
      </w:r>
      <w:r>
        <w:rPr>
          <w:rFonts w:hint="eastAsia" w:eastAsia="黑体"/>
        </w:rPr>
        <w:t>糖果制品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1.</w:t>
      </w:r>
      <w:r>
        <w:rPr>
          <w:rFonts w:hint="eastAsia" w:ascii="仿宋" w:hAnsi="仿宋"/>
        </w:rPr>
        <w:t>果冻抽检项目包括苯甲酸及其钠盐（以苯甲酸计）、菌落总数(n=5)、山梨酸及其钾盐（以山梨酸计）、糖精钠（以糖精计）、甜蜜素（以环己基氨基磺酸计）。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/>
          <w:lang w:val="en-US" w:eastAsia="zh-CN"/>
        </w:rPr>
        <w:t>2.椰子糖</w:t>
      </w:r>
      <w:r>
        <w:rPr>
          <w:rFonts w:hint="eastAsia" w:ascii="仿宋" w:hAnsi="仿宋"/>
        </w:rPr>
        <w:t>抽检项目包括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柠檬黄、铅（以Pb计）、日落黄、糖精钠（以糖精计）、苋菜红、相同色泽着色剂混合使用时各自用量占其最大使用量的比例之和、胭脂红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7C90A76"/>
    <w:rsid w:val="0814375A"/>
    <w:rsid w:val="0870765C"/>
    <w:rsid w:val="09FE2590"/>
    <w:rsid w:val="0AC74AF0"/>
    <w:rsid w:val="0B00354F"/>
    <w:rsid w:val="0B5C2A31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C6E0802"/>
    <w:rsid w:val="1D9C3ABF"/>
    <w:rsid w:val="1E5C33DA"/>
    <w:rsid w:val="207E1E97"/>
    <w:rsid w:val="21D0190C"/>
    <w:rsid w:val="238957E0"/>
    <w:rsid w:val="247007A5"/>
    <w:rsid w:val="269F695F"/>
    <w:rsid w:val="27805CC0"/>
    <w:rsid w:val="27A709C8"/>
    <w:rsid w:val="27AA62A6"/>
    <w:rsid w:val="280D4394"/>
    <w:rsid w:val="288954D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3B055F7"/>
    <w:rsid w:val="342D006C"/>
    <w:rsid w:val="34A93CEC"/>
    <w:rsid w:val="38750F84"/>
    <w:rsid w:val="39597D46"/>
    <w:rsid w:val="3C633D27"/>
    <w:rsid w:val="3E7D1B60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849250C"/>
    <w:rsid w:val="590A6D8E"/>
    <w:rsid w:val="59957E0D"/>
    <w:rsid w:val="5BBC682B"/>
    <w:rsid w:val="5C337DF4"/>
    <w:rsid w:val="5C9A21A8"/>
    <w:rsid w:val="5E88298D"/>
    <w:rsid w:val="5FA7491D"/>
    <w:rsid w:val="62270CD6"/>
    <w:rsid w:val="62622AB7"/>
    <w:rsid w:val="640362A2"/>
    <w:rsid w:val="6497343B"/>
    <w:rsid w:val="6513372C"/>
    <w:rsid w:val="660D70FB"/>
    <w:rsid w:val="661D5263"/>
    <w:rsid w:val="67AD1013"/>
    <w:rsid w:val="69932AAA"/>
    <w:rsid w:val="6A73349F"/>
    <w:rsid w:val="6A9A5FD7"/>
    <w:rsid w:val="6B9538B3"/>
    <w:rsid w:val="6D7F64FB"/>
    <w:rsid w:val="6D9F6603"/>
    <w:rsid w:val="6DC267FF"/>
    <w:rsid w:val="6F550E43"/>
    <w:rsid w:val="702B49C6"/>
    <w:rsid w:val="726D65C5"/>
    <w:rsid w:val="73450A25"/>
    <w:rsid w:val="743D7479"/>
    <w:rsid w:val="746D67A7"/>
    <w:rsid w:val="775F4AC6"/>
    <w:rsid w:val="776A5D7B"/>
    <w:rsid w:val="780E5EC9"/>
    <w:rsid w:val="78570F4B"/>
    <w:rsid w:val="78AB5F05"/>
    <w:rsid w:val="7A9505C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2022-08-28T05:10:59Z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