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360" w:lineRule="auto"/>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8"/>
        <w:snapToGrid w:val="0"/>
        <w:spacing w:line="360" w:lineRule="auto"/>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一、恩诺沙星(以恩诺沙星与环丙沙星之和计)</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恩诺沙星属于氟喹诺酮类药物，是一类人工合成的广谱抗菌药，用于治疗动物的皮肤感染、呼吸道感染等，是动物专属用药。《食品安全国家标准 食品中兽药最大残留限量 》（GB 31650）中规定，恩诺沙星可用</w:t>
      </w:r>
      <w:r>
        <w:rPr>
          <w:rFonts w:hint="eastAsia" w:ascii="仿宋_GB2312" w:hAnsi="仿宋_GB2312" w:eastAsia="仿宋_GB2312" w:cs="仿宋_GB2312"/>
          <w:color w:val="auto"/>
          <w:sz w:val="32"/>
          <w:szCs w:val="32"/>
          <w:highlight w:val="none"/>
          <w:lang w:val="en-US" w:eastAsia="zh-CN"/>
        </w:rPr>
        <w:t>于其他动物，肌肉内的</w:t>
      </w:r>
      <w:r>
        <w:rPr>
          <w:rFonts w:hint="eastAsia" w:ascii="仿宋_GB2312" w:hAnsi="仿宋_GB2312" w:eastAsia="仿宋_GB2312" w:cs="仿宋_GB2312"/>
          <w:color w:val="auto"/>
          <w:sz w:val="32"/>
          <w:szCs w:val="32"/>
          <w:highlight w:val="none"/>
        </w:rPr>
        <w:t>最高残留限量为100μg/kg。长期摄入恩诺沙星超标的动物性食品，可能会引起轻度胃肠道刺激或不适、头痛、头晕、睡眠不良等症状，过多摄入还可能引起肝损害。</w:t>
      </w:r>
    </w:p>
    <w:p>
      <w:pPr>
        <w:pStyle w:val="2"/>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二、吡虫啉</w:t>
      </w:r>
    </w:p>
    <w:p>
      <w:pPr>
        <w:pStyle w:val="2"/>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吡虫啉属内吸性杀虫剂，具有触杀和胃毒作用，少量的残留不会引起人体急性中毒。《食品安全国家标准食品中农药最大残留限量》（GB 2763-2021）中规定，吡虫啉在苦瓜中的最大残留限量值为0.1mg/kg。</w:t>
      </w:r>
      <w:r>
        <w:rPr>
          <w:rFonts w:hint="eastAsia" w:ascii="仿宋_GB2312" w:hAnsi="仿宋_GB2312" w:eastAsia="仿宋_GB2312" w:cs="仿宋_GB2312"/>
          <w:color w:val="auto"/>
          <w:kern w:val="2"/>
          <w:sz w:val="32"/>
          <w:szCs w:val="32"/>
          <w:highlight w:val="none"/>
          <w:lang w:val="en-US" w:eastAsia="zh-CN" w:bidi="ar-SA"/>
        </w:rPr>
        <w:t>苦瓜</w:t>
      </w:r>
      <w:r>
        <w:rPr>
          <w:rFonts w:hint="eastAsia" w:ascii="仿宋_GB2312" w:hAnsi="仿宋_GB2312" w:eastAsia="仿宋_GB2312" w:cs="仿宋_GB2312"/>
          <w:color w:val="auto"/>
          <w:kern w:val="2"/>
          <w:sz w:val="32"/>
          <w:szCs w:val="32"/>
          <w:highlight w:val="none"/>
          <w:lang w:val="en-US" w:eastAsia="zh-CN" w:bidi="ar-SA"/>
        </w:rPr>
        <w:t>中吡虫啉残留量超标的原因可能是种植户为快速控制虫害，加大用药量或未遵守采摘间隔期规定，致使上市销售的产品中残留量超标。</w:t>
      </w:r>
    </w:p>
    <w:p>
      <w:pPr>
        <w:pStyle w:val="2"/>
        <w:ind w:firstLine="640" w:firstLineChars="20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w:t>
      </w:r>
      <w:r>
        <w:rPr>
          <w:rFonts w:hint="default" w:ascii="黑体" w:hAnsi="黑体" w:eastAsia="黑体" w:cs="黑体"/>
          <w:color w:val="auto"/>
          <w:sz w:val="32"/>
          <w:szCs w:val="32"/>
          <w:highlight w:val="none"/>
          <w:lang w:val="en-US" w:eastAsia="zh-CN"/>
        </w:rPr>
        <w:t>噻虫胺</w:t>
      </w:r>
    </w:p>
    <w:p>
      <w:pPr>
        <w:pStyle w:val="2"/>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噻虫胺属新烟碱类杀虫剂，具有内吸性、触杀和胃毒作用，对姜蛆等有较好防效。少量的残留不会引起人体急性中毒。《食品安全国家标准 食品中农药最大残留限量》（GB2763）中规定，噻虫胺在茄果类蔬菜(番茄除外)</w:t>
      </w:r>
      <w:r>
        <w:rPr>
          <w:rFonts w:hint="eastAsia" w:ascii="仿宋_GB2312" w:hAnsi="仿宋_GB2312" w:eastAsia="仿宋_GB2312" w:cs="仿宋_GB2312"/>
          <w:color w:val="auto"/>
          <w:kern w:val="2"/>
          <w:sz w:val="32"/>
          <w:szCs w:val="32"/>
          <w:highlight w:val="none"/>
          <w:lang w:val="en-US" w:eastAsia="zh-CN" w:bidi="ar-SA"/>
        </w:rPr>
        <w:t>中的最大残留限量值为 0.05mg/kg，在根茎类蔬菜中的最大残留限量值为 0.2mg/kg。噻虫胺残留量超标的原因可能是为快速控制虫害，加大用药量或未遵守采摘间隔期规定，致使上市销售的产品中残留量超标。</w:t>
      </w:r>
    </w:p>
    <w:p>
      <w:pPr>
        <w:pStyle w:val="2"/>
        <w:ind w:firstLine="640" w:firstLineChars="20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w:t>
      </w:r>
      <w:r>
        <w:rPr>
          <w:rFonts w:hint="default" w:ascii="黑体" w:hAnsi="黑体" w:eastAsia="黑体" w:cs="黑体"/>
          <w:color w:val="auto"/>
          <w:sz w:val="32"/>
          <w:szCs w:val="32"/>
          <w:highlight w:val="none"/>
          <w:lang w:val="en-US" w:eastAsia="zh-CN"/>
        </w:rPr>
        <w:t>毒死蜱</w:t>
      </w:r>
    </w:p>
    <w:p>
      <w:pPr>
        <w:keepNext w:val="0"/>
        <w:keepLines w:val="0"/>
        <w:pageBreakBefore w:val="0"/>
        <w:widowControl/>
        <w:shd w:val="clear" w:color="auto" w:fill="FFFFFF"/>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毒死蜱，是乙酰胆碱酯酶抑制剂，属硫代磷酸酯类杀虫剂，目前全世界使用最广泛的有机磷酸酯杀虫剂之一。作为农用杀虫剂可以有效防治粮食、苹果、蔬菜等多种作物的百余种害虫。</w:t>
      </w:r>
      <w:r>
        <w:rPr>
          <w:rFonts w:hint="default" w:ascii="仿宋_GB2312" w:hAnsi="仿宋_GB2312" w:eastAsia="仿宋_GB2312" w:cs="仿宋_GB2312"/>
          <w:color w:val="auto"/>
          <w:kern w:val="2"/>
          <w:sz w:val="32"/>
          <w:szCs w:val="32"/>
          <w:highlight w:val="none"/>
          <w:lang w:val="en-US" w:eastAsia="zh-CN" w:bidi="ar-SA"/>
        </w:rPr>
        <w:t>《食品安全国家标准</w:t>
      </w:r>
      <w:r>
        <w:rPr>
          <w:rFonts w:hint="eastAsia" w:ascii="仿宋_GB2312" w:hAnsi="仿宋_GB2312" w:eastAsia="仿宋_GB2312" w:cs="仿宋_GB2312"/>
          <w:color w:val="auto"/>
          <w:kern w:val="2"/>
          <w:sz w:val="32"/>
          <w:szCs w:val="32"/>
          <w:highlight w:val="none"/>
          <w:lang w:val="en-US" w:eastAsia="zh-CN" w:bidi="ar-SA"/>
        </w:rPr>
        <w:t xml:space="preserve"> </w:t>
      </w:r>
      <w:r>
        <w:rPr>
          <w:rFonts w:hint="default" w:ascii="仿宋_GB2312" w:hAnsi="仿宋_GB2312" w:eastAsia="仿宋_GB2312" w:cs="仿宋_GB2312"/>
          <w:color w:val="auto"/>
          <w:kern w:val="2"/>
          <w:sz w:val="32"/>
          <w:szCs w:val="32"/>
          <w:highlight w:val="none"/>
          <w:lang w:val="en-US" w:eastAsia="zh-CN" w:bidi="ar-SA"/>
        </w:rPr>
        <w:t>食品中农药最大残留限量》（GB 2763）中规定，毒死蜱在</w:t>
      </w:r>
      <w:r>
        <w:rPr>
          <w:rFonts w:hint="eastAsia" w:ascii="仿宋_GB2312" w:hAnsi="仿宋_GB2312" w:eastAsia="仿宋_GB2312" w:cs="仿宋_GB2312"/>
          <w:color w:val="auto"/>
          <w:kern w:val="2"/>
          <w:sz w:val="32"/>
          <w:szCs w:val="32"/>
          <w:highlight w:val="none"/>
          <w:lang w:val="en-US" w:eastAsia="zh-CN" w:bidi="ar-SA"/>
        </w:rPr>
        <w:t>芹菜</w:t>
      </w:r>
      <w:r>
        <w:rPr>
          <w:rFonts w:hint="default" w:ascii="仿宋_GB2312" w:hAnsi="仿宋_GB2312" w:eastAsia="仿宋_GB2312" w:cs="仿宋_GB2312"/>
          <w:color w:val="auto"/>
          <w:kern w:val="2"/>
          <w:sz w:val="32"/>
          <w:szCs w:val="32"/>
          <w:highlight w:val="none"/>
          <w:lang w:val="en-US" w:eastAsia="zh-CN" w:bidi="ar-SA"/>
        </w:rPr>
        <w:t>中的最大残留限量为0.</w:t>
      </w:r>
      <w:r>
        <w:rPr>
          <w:rFonts w:hint="eastAsia" w:ascii="仿宋_GB2312" w:hAnsi="仿宋_GB2312" w:eastAsia="仿宋_GB2312" w:cs="仿宋_GB2312"/>
          <w:color w:val="auto"/>
          <w:kern w:val="2"/>
          <w:sz w:val="32"/>
          <w:szCs w:val="32"/>
          <w:highlight w:val="none"/>
          <w:lang w:val="en-US" w:eastAsia="zh-CN" w:bidi="ar-SA"/>
        </w:rPr>
        <w:t>05</w:t>
      </w:r>
      <w:r>
        <w:rPr>
          <w:rFonts w:hint="default" w:ascii="仿宋_GB2312" w:hAnsi="仿宋_GB2312" w:eastAsia="仿宋_GB2312" w:cs="仿宋_GB2312"/>
          <w:color w:val="auto"/>
          <w:kern w:val="2"/>
          <w:sz w:val="32"/>
          <w:szCs w:val="32"/>
          <w:highlight w:val="none"/>
          <w:lang w:val="en-US" w:eastAsia="zh-CN" w:bidi="ar-SA"/>
        </w:rPr>
        <w:t>mg/kg。</w:t>
      </w:r>
      <w:r>
        <w:rPr>
          <w:rFonts w:hint="eastAsia" w:ascii="仿宋_GB2312" w:hAnsi="仿宋_GB2312" w:eastAsia="仿宋_GB2312" w:cs="仿宋_GB2312"/>
          <w:color w:val="auto"/>
          <w:kern w:val="2"/>
          <w:sz w:val="32"/>
          <w:szCs w:val="32"/>
          <w:highlight w:val="none"/>
          <w:lang w:val="en-US" w:eastAsia="zh-CN" w:bidi="ar-SA"/>
        </w:rPr>
        <w:t>《对氯磺隆等七种农药采取进一步禁限用措施》(2013年12月9日 农业部公告第2032号)规定，自2014年12月31日起，撤销毒死蜱和三唑磷在蔬菜上的登记，自2016年12月31日起，禁止毒死蜱和三唑磷在蔬菜上使用。毒死蜱是一种具有触杀、胃毒和熏蒸作用的有机磷杀虫剂，不内吸，不淋溶，属于中等毒性，少量的残留不会导致急性中毒，长期食用毒死蜱超标的食品，可能对人体健康产生不良影响。</w:t>
      </w:r>
    </w:p>
    <w:p>
      <w:pPr>
        <w:pStyle w:val="2"/>
        <w:ind w:firstLine="640" w:firstLineChars="20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w:t>
      </w:r>
      <w:r>
        <w:rPr>
          <w:rFonts w:hint="default" w:ascii="黑体" w:hAnsi="黑体" w:eastAsia="黑体" w:cs="黑体"/>
          <w:color w:val="auto"/>
          <w:sz w:val="32"/>
          <w:szCs w:val="32"/>
          <w:highlight w:val="none"/>
          <w:lang w:val="en-US" w:eastAsia="zh-CN"/>
        </w:rPr>
        <w:t>氟苯尼考</w:t>
      </w:r>
    </w:p>
    <w:p>
      <w:pPr>
        <w:pStyle w:val="2"/>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氟苯尼考又称氟甲砜霉素，是一种兽医专用酰胺醇类广谱抗菌药，主要用于敏感细菌所致的猪、鸡、鱼的细菌性疾病。《食品安全国家标准 食品中兽药最大残留限量》（GB 31650）中规定，氟苯尼考在</w:t>
      </w:r>
      <w:r>
        <w:rPr>
          <w:rFonts w:hint="eastAsia" w:ascii="仿宋_GB2312" w:hAnsi="仿宋_GB2312" w:eastAsia="仿宋_GB2312" w:cs="仿宋_GB2312"/>
          <w:color w:val="auto"/>
          <w:kern w:val="2"/>
          <w:sz w:val="32"/>
          <w:szCs w:val="32"/>
          <w:highlight w:val="none"/>
          <w:lang w:val="en-US" w:eastAsia="zh-CN" w:bidi="ar-SA"/>
        </w:rPr>
        <w:t>其他动物的肌肉组织中的最大残留量为100μg/kg</w:t>
      </w:r>
      <w:r>
        <w:rPr>
          <w:rFonts w:hint="default" w:ascii="仿宋_GB2312" w:hAnsi="仿宋_GB2312" w:eastAsia="仿宋_GB2312" w:cs="仿宋_GB2312"/>
          <w:color w:val="auto"/>
          <w:kern w:val="2"/>
          <w:sz w:val="32"/>
          <w:szCs w:val="32"/>
          <w:highlight w:val="none"/>
          <w:lang w:val="en-US" w:eastAsia="zh-CN" w:bidi="ar-SA"/>
        </w:rPr>
        <w:t>。</w:t>
      </w:r>
    </w:p>
    <w:p>
      <w:pPr>
        <w:pStyle w:val="2"/>
        <w:numPr>
          <w:ilvl w:val="0"/>
          <w:numId w:val="1"/>
        </w:numPr>
        <w:ind w:firstLine="640" w:firstLineChars="200"/>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酸价(以脂肪计)</w:t>
      </w:r>
    </w:p>
    <w:p>
      <w:pPr>
        <w:widowControl/>
        <w:shd w:val="clear" w:color="auto" w:fill="FFFFFF"/>
        <w:snapToGrid w:val="0"/>
        <w:spacing w:line="59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酸价主要反映食品中的油脂酸败程度。酸价超标会导致食品有哈喇味，超标严重时所产生的醛、酮、酸会破坏脂溶性维生素，导致肠胃不适。《食品安全国家标准 坚果与籽类食品》（</w:t>
      </w:r>
      <w:r>
        <w:rPr>
          <w:rFonts w:hint="eastAsia" w:ascii="仿宋_GB2312" w:hAnsi="仿宋_GB2312" w:eastAsia="仿宋_GB2312" w:cs="仿宋_GB2312"/>
          <w:color w:val="auto"/>
          <w:kern w:val="2"/>
          <w:sz w:val="32"/>
          <w:szCs w:val="32"/>
          <w:highlight w:val="none"/>
          <w:lang w:val="en-US" w:eastAsia="zh-CN" w:bidi="ar-SA"/>
        </w:rPr>
        <w:t>GB 19300</w:t>
      </w:r>
      <w:r>
        <w:rPr>
          <w:rFonts w:hint="eastAsia" w:ascii="仿宋_GB2312" w:hAnsi="仿宋_GB2312" w:eastAsia="仿宋_GB2312" w:cs="仿宋_GB2312"/>
          <w:color w:val="auto"/>
          <w:kern w:val="2"/>
          <w:sz w:val="32"/>
          <w:szCs w:val="32"/>
          <w:highlight w:val="none"/>
          <w:lang w:val="en-US" w:eastAsia="zh-CN" w:bidi="ar-SA"/>
        </w:rPr>
        <w:t>）中规定，芝麻中酸价（以脂肪计）（KOH）最大限量值为3mg/g。造成酸价不合格的主要原因，可能是原料采购把关不严、产品储藏条件不当，特别是存贮温度较高时易导致食品中的脂肪氧化酸败。</w:t>
      </w:r>
      <w:bookmarkStart w:id="0" w:name="_GoBack"/>
      <w:bookmarkEnd w:id="0"/>
    </w:p>
    <w:p>
      <w:pPr>
        <w:pStyle w:val="2"/>
        <w:numPr>
          <w:numId w:val="0"/>
        </w:numPr>
        <w:rPr>
          <w:rFonts w:hint="default" w:ascii="黑体" w:hAnsi="黑体" w:eastAsia="黑体" w:cs="黑体"/>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ZSSK--GBK1-0">
    <w:altName w:val="宋体"/>
    <w:panose1 w:val="00000000000000000000"/>
    <w:charset w:val="86"/>
    <w:family w:val="auto"/>
    <w:pitch w:val="default"/>
    <w:sig w:usb0="00000000" w:usb1="00000000" w:usb2="00000000" w:usb3="00000000" w:csb0="00040000" w:csb1="00000000"/>
  </w:font>
  <w:font w:name="E-BZ">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93E56"/>
    <w:multiLevelType w:val="singleLevel"/>
    <w:tmpl w:val="20193E5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01BB"/>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1490E6D"/>
    <w:rsid w:val="06630C6A"/>
    <w:rsid w:val="077C4753"/>
    <w:rsid w:val="08C0103B"/>
    <w:rsid w:val="09C85F66"/>
    <w:rsid w:val="0BBE2919"/>
    <w:rsid w:val="0D570788"/>
    <w:rsid w:val="12633209"/>
    <w:rsid w:val="13CB55B1"/>
    <w:rsid w:val="13D33359"/>
    <w:rsid w:val="1EB1223A"/>
    <w:rsid w:val="2E3D75F0"/>
    <w:rsid w:val="2F093078"/>
    <w:rsid w:val="359D3CDA"/>
    <w:rsid w:val="3D3555CF"/>
    <w:rsid w:val="43975BD4"/>
    <w:rsid w:val="561D74D3"/>
    <w:rsid w:val="580D4A58"/>
    <w:rsid w:val="5AA16DF6"/>
    <w:rsid w:val="66A030F9"/>
    <w:rsid w:val="6B744955"/>
    <w:rsid w:val="71997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列出段落1"/>
    <w:basedOn w:val="1"/>
    <w:qFormat/>
    <w:uiPriority w:val="99"/>
    <w:pPr>
      <w:ind w:firstLine="420" w:firstLineChars="200"/>
    </w:pPr>
    <w:rPr>
      <w:rFonts w:ascii="Times New Roman" w:hAnsi="Times New Roman" w:eastAsia="宋体" w:cs="Times New Roman"/>
      <w:szCs w:val="24"/>
    </w:rPr>
  </w:style>
  <w:style w:type="paragraph" w:styleId="9">
    <w:name w:val="List Paragraph"/>
    <w:basedOn w:val="1"/>
    <w:qFormat/>
    <w:uiPriority w:val="34"/>
    <w:pPr>
      <w:ind w:firstLine="420" w:firstLine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rFonts w:ascii="Calibri" w:hAnsi="Calibri" w:eastAsia="宋体" w:cs="黑体"/>
      <w:kern w:val="2"/>
      <w:sz w:val="21"/>
      <w:szCs w:val="22"/>
      <w:lang w:val="en-US" w:eastAsia="zh-CN" w:bidi="ar-SA"/>
    </w:rPr>
  </w:style>
  <w:style w:type="character" w:customStyle="1" w:styleId="11">
    <w:name w:val="页眉 Char"/>
    <w:basedOn w:val="7"/>
    <w:link w:val="4"/>
    <w:uiPriority w:val="99"/>
    <w:rPr>
      <w:sz w:val="18"/>
      <w:szCs w:val="18"/>
    </w:rPr>
  </w:style>
  <w:style w:type="character" w:customStyle="1" w:styleId="12">
    <w:name w:val="页脚 Char"/>
    <w:basedOn w:val="7"/>
    <w:link w:val="3"/>
    <w:uiPriority w:val="99"/>
    <w:rPr>
      <w:sz w:val="18"/>
      <w:szCs w:val="18"/>
    </w:rPr>
  </w:style>
  <w:style w:type="paragraph" w:customStyle="1" w:styleId="13">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1</TotalTime>
  <ScaleCrop>false</ScaleCrop>
  <LinksUpToDate>false</LinksUpToDate>
  <CharactersWithSpaces>721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钟岳峰</cp:lastModifiedBy>
  <dcterms:modified xsi:type="dcterms:W3CDTF">2022-08-05T09:53:57Z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